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58" w:rsidRPr="009D4E58" w:rsidRDefault="009D4E58" w:rsidP="009D4E58">
      <w:pPr>
        <w:spacing w:after="120" w:line="240" w:lineRule="auto"/>
        <w:rPr>
          <w:rFonts w:ascii="Arial" w:eastAsia="Times New Roman" w:hAnsi="Arial" w:cs="Arial"/>
          <w:color w:val="3A3A3A"/>
          <w:sz w:val="36"/>
          <w:szCs w:val="27"/>
          <w:lang w:eastAsia="it-IT"/>
        </w:rPr>
      </w:pPr>
      <w:bookmarkStart w:id="0" w:name="_GoBack"/>
      <w:bookmarkEnd w:id="0"/>
      <w:r w:rsidRPr="009D4E58">
        <w:rPr>
          <w:rFonts w:ascii="Book Antiqua" w:eastAsia="Times New Roman" w:hAnsi="Book Antiqua" w:cs="Arial"/>
          <w:b/>
          <w:bCs/>
          <w:color w:val="3A3A3A"/>
          <w:sz w:val="36"/>
          <w:szCs w:val="27"/>
          <w:lang w:eastAsia="it-IT"/>
        </w:rPr>
        <w:t>NÉ COI REAZIONARI, NÉ CON LA REAZIONE</w:t>
      </w:r>
      <w:r w:rsidRPr="009D4E58">
        <w:rPr>
          <w:rFonts w:ascii="Book Antiqua" w:eastAsia="Times New Roman" w:hAnsi="Book Antiqua" w:cs="Arial"/>
          <w:b/>
          <w:bCs/>
          <w:color w:val="3A3A3A"/>
          <w:sz w:val="36"/>
          <w:szCs w:val="27"/>
          <w:lang w:eastAsia="it-IT"/>
        </w:rPr>
        <w:br/>
        <w:t>ovvero né coi fascisti né coi collaborazionisti.</w:t>
      </w:r>
    </w:p>
    <w:p w:rsidR="009D4E58" w:rsidRPr="009D4E58" w:rsidRDefault="009D4E58" w:rsidP="009D4E58">
      <w:pPr>
        <w:spacing w:after="0"/>
      </w:pPr>
      <w:r w:rsidRPr="009D4E58">
        <w:t>Di fronte ai fatti di sabato 9 ottobre, inerenti l’occupazione della sede nazionale della CGIL da parte</w:t>
      </w:r>
      <w:r>
        <w:t xml:space="preserve"> </w:t>
      </w:r>
      <w:r w:rsidRPr="009D4E58">
        <w:t xml:space="preserve">di una folla arrabbiata capitanata dall’organizzazione neo-fascista </w:t>
      </w:r>
      <w:r>
        <w:t>Forza Nuova, ogni silenzio o vo</w:t>
      </w:r>
      <w:r w:rsidRPr="009D4E58">
        <w:t>lontà di non vedere quanto accaduto sono provvidi dei pessimi tempi a venire. Parliamoci dunque</w:t>
      </w:r>
      <w:r>
        <w:t xml:space="preserve"> </w:t>
      </w:r>
      <w:r w:rsidRPr="009D4E58">
        <w:t>schietto su un fatto che di qui in avanti non si potrà trascurare e facc</w:t>
      </w:r>
      <w:r>
        <w:t>iamolo fra chi, nel campo rivo</w:t>
      </w:r>
      <w:r w:rsidRPr="009D4E58">
        <w:t>luzionario, si fa domande sulle contraddizioni che serpeggiano nelle piazze in subbuglio, conosce</w:t>
      </w:r>
      <w:r>
        <w:t xml:space="preserve"> </w:t>
      </w:r>
      <w:r w:rsidRPr="009D4E58">
        <w:t>bene i propri nemici di classe, si smarca da calcoli politici e nella rabbia non ve</w:t>
      </w:r>
      <w:r>
        <w:t>de un oggetto da go</w:t>
      </w:r>
      <w:r w:rsidRPr="009D4E58">
        <w:t>vernare, ma un contesto dove intervenire per creare un clima accoglien</w:t>
      </w:r>
      <w:r>
        <w:t>te alle proprie istanze di libe</w:t>
      </w:r>
      <w:r w:rsidRPr="009D4E58">
        <w:t>razione.</w:t>
      </w:r>
      <w:r w:rsidRPr="009D4E58">
        <w:br/>
        <w:t xml:space="preserve">Un sindacato che negli ultimi decenni ha instancabilmente lavorato per la ricomposizione </w:t>
      </w:r>
      <w:proofErr w:type="spellStart"/>
      <w:r w:rsidRPr="009D4E58">
        <w:t>sociale,favorendo</w:t>
      </w:r>
      <w:proofErr w:type="spellEnd"/>
      <w:r w:rsidRPr="009D4E58">
        <w:t xml:space="preserve"> le ristrutturazioni che il capitale ha intrapreso e assecon</w:t>
      </w:r>
      <w:r>
        <w:t>dando così il peggioramento ine</w:t>
      </w:r>
      <w:r w:rsidRPr="009D4E58">
        <w:t>sorabile delle condizioni di vita di lavoratori e lavoratrici, per conto nostro, è un corpo di Stato e, in</w:t>
      </w:r>
      <w:r>
        <w:t xml:space="preserve"> </w:t>
      </w:r>
      <w:r w:rsidRPr="009D4E58">
        <w:t>quanto tale, indegno di solidarietà alcuna. Inutile perder tempo ad argo</w:t>
      </w:r>
      <w:r>
        <w:t>mentare su quanto appena af</w:t>
      </w:r>
      <w:r w:rsidRPr="009D4E58">
        <w:t xml:space="preserve">fermato, chi ha occhi per vedere ha ben presente quel che </w:t>
      </w:r>
      <w:r>
        <w:t>d</w:t>
      </w:r>
      <w:r w:rsidRPr="009D4E58">
        <w:t>iciamo. Il ruolo storico dei confederali è</w:t>
      </w:r>
      <w:r>
        <w:t xml:space="preserve"> </w:t>
      </w:r>
      <w:r w:rsidRPr="009D4E58">
        <w:t>attualmente quello di un corpo sociale in collaborazione con il padronato. Un ruolo storico che la</w:t>
      </w:r>
      <w:r>
        <w:t xml:space="preserve"> </w:t>
      </w:r>
      <w:r w:rsidRPr="009D4E58">
        <w:t>crisi economica innescata dalla pandemia non ha fatto che confermar</w:t>
      </w:r>
      <w:r>
        <w:t>e. Confindustria si attesta sal</w:t>
      </w:r>
      <w:r w:rsidRPr="009D4E58">
        <w:t>damente al governo e imposta il cammino verso la nuova normalità a suon di ricatti dal marzo 2020,</w:t>
      </w:r>
      <w:r w:rsidRPr="009D4E58">
        <w:br/>
        <w:t>con i sindacati che, di fronte alle “cause di forza maggiore” smussano gli angoli e rendono digeribili</w:t>
      </w:r>
      <w:r>
        <w:t xml:space="preserve"> </w:t>
      </w:r>
      <w:r w:rsidRPr="009D4E58">
        <w:t>gli amari bocconi.</w:t>
      </w:r>
      <w:r w:rsidRPr="009D4E58">
        <w:br/>
        <w:t xml:space="preserve">Il green pass, al di là della critica alla società del controllo e della </w:t>
      </w:r>
      <w:r>
        <w:t>discriminazione, non fa eccezio</w:t>
      </w:r>
      <w:r w:rsidRPr="009D4E58">
        <w:t>ne. È infatti un’imposizione dettata dal padronato per scaricare le res</w:t>
      </w:r>
      <w:r>
        <w:t>ponsabilità sanitarie su chi la</w:t>
      </w:r>
      <w:r w:rsidRPr="009D4E58">
        <w:t>vora, senza investimenti sulla salute e sulla sicurezza nei posti di lavoro, ma anzi avendo una buona</w:t>
      </w:r>
      <w:r>
        <w:t xml:space="preserve"> </w:t>
      </w:r>
      <w:r w:rsidRPr="009D4E58">
        <w:t xml:space="preserve">scusa per alzare i ritmi e recuperare le perdite; esattamente come le </w:t>
      </w:r>
      <w:r>
        <w:t>aperture irresponsabili del mar</w:t>
      </w:r>
      <w:r w:rsidRPr="009D4E58">
        <w:t>zo 2020 o i licenziamenti che si vanno compiendo da quest’estate. Che questo strumento non serva</w:t>
      </w:r>
      <w:r>
        <w:t xml:space="preserve"> </w:t>
      </w:r>
      <w:r w:rsidRPr="009D4E58">
        <w:t>ad assicurare la sicurezza sul posto di lavoro è un dato che chiunque può acclarare, esso infatti non</w:t>
      </w:r>
      <w:r>
        <w:t xml:space="preserve"> </w:t>
      </w:r>
      <w:r w:rsidRPr="009D4E58">
        <w:t>certifica alcuno stato di salute (ammesso e non concesso che un doc</w:t>
      </w:r>
      <w:r>
        <w:t>umento che invece lo certificas</w:t>
      </w:r>
      <w:r w:rsidRPr="009D4E58">
        <w:t>se possa dirsi legittimo), ma direziona verso l’adesione a un determinato programma di profilassi.</w:t>
      </w:r>
      <w:r w:rsidRPr="009D4E58">
        <w:br/>
        <w:t>Quanto a Confindustria e affiliati importi del reale stato di salute di chi va sfruttando lo si è capito</w:t>
      </w:r>
      <w:r>
        <w:t xml:space="preserve"> </w:t>
      </w:r>
      <w:r w:rsidRPr="009D4E58">
        <w:t>bene nel tempo, vedendo luoghi di lavori divenuti focolai che rimanevano aperti o campagne di</w:t>
      </w:r>
      <w:r>
        <w:t xml:space="preserve"> </w:t>
      </w:r>
      <w:r w:rsidRPr="009D4E58">
        <w:t>screening evase perché troppo costose per le aziende.</w:t>
      </w:r>
      <w:r w:rsidRPr="009D4E58">
        <w:br/>
        <w:t>Che però proprio i fascisti di Forza Nuova abbiano guidato una folla malleabile verso un obiettivo</w:t>
      </w:r>
      <w:r>
        <w:t xml:space="preserve"> </w:t>
      </w:r>
      <w:r w:rsidRPr="009D4E58">
        <w:t>quale la sede di un sindacato collaborazionista pone problemi notevoli. Se negli anni tali soggetti</w:t>
      </w:r>
      <w:r>
        <w:t xml:space="preserve"> </w:t>
      </w:r>
      <w:r w:rsidRPr="009D4E58">
        <w:t>sono sapientemente stati estromessi dalle lotte era proprio perché simi</w:t>
      </w:r>
      <w:r>
        <w:t>li fatti non venissero a presen</w:t>
      </w:r>
      <w:r w:rsidRPr="009D4E58">
        <w:t>tarsi. Pratiche infatti su cui di per sé nulla c’è da eccepire, diventano non assumibili se i contenuti</w:t>
      </w:r>
      <w:r>
        <w:t xml:space="preserve"> </w:t>
      </w:r>
      <w:r w:rsidRPr="009D4E58">
        <w:t>che esprimono le significano in senso reazionario. La cacciata di Lama dalla Sapienza il 17 febbraio</w:t>
      </w:r>
      <w:r>
        <w:t xml:space="preserve"> </w:t>
      </w:r>
      <w:r w:rsidRPr="009D4E58">
        <w:t>1977 da parte degli studenti è un fatto che sentiamo parte del nostro</w:t>
      </w:r>
      <w:r>
        <w:t xml:space="preserve"> patrimonio rivoluzionario, per</w:t>
      </w:r>
      <w:r w:rsidRPr="009D4E58">
        <w:t>ché attaccare i traditori di sfruttati e sfruttate è espressione di genuina lotta di classe. Ma i fatti del 9</w:t>
      </w:r>
      <w:r>
        <w:t xml:space="preserve"> </w:t>
      </w:r>
      <w:r w:rsidRPr="009D4E58">
        <w:t>ottobre per mano dei fascisti, non sono assumibili. Sono infatti l’e</w:t>
      </w:r>
      <w:r>
        <w:t>spressione di un populismo dila</w:t>
      </w:r>
      <w:r w:rsidRPr="009D4E58">
        <w:t>gante in grado di governare delle piazze confuse e proprio per questo dimostrano quanto i fascisti</w:t>
      </w:r>
      <w:r>
        <w:t xml:space="preserve"> </w:t>
      </w:r>
      <w:r w:rsidRPr="009D4E58">
        <w:t>utili siano ai padroni, rendendo torbido e sterile il conflitto sociale.</w:t>
      </w:r>
      <w:r w:rsidRPr="009D4E58">
        <w:br/>
        <w:t>Questo è in fin dei conti il motivo per cui oggetto dell’assedio non sia stata semmai Confindustria,</w:t>
      </w:r>
      <w:r>
        <w:t xml:space="preserve"> </w:t>
      </w:r>
      <w:r w:rsidRPr="009D4E58">
        <w:t>quando mai si è visto dei fascisti prendersela con dei padroni? L’occupazione della sede della</w:t>
      </w:r>
      <w:r>
        <w:t xml:space="preserve"> </w:t>
      </w:r>
      <w:r w:rsidRPr="009D4E58">
        <w:t>CGIL, l’attacco ai picchetti di lavoratori in sciopero, la presenza in strada a fianco dei proprietari di</w:t>
      </w:r>
      <w:r>
        <w:t xml:space="preserve"> </w:t>
      </w:r>
      <w:r w:rsidRPr="009D4E58">
        <w:t>casa contro il blocco degli sfratti o dei commercianti sono fatti che le destre usano per affermarsi</w:t>
      </w:r>
      <w:r>
        <w:t xml:space="preserve"> </w:t>
      </w:r>
      <w:r w:rsidRPr="009D4E58">
        <w:t>politicamente e legittimarsi di fatto agli occhi del padronato con cui saltuariamente millantano</w:t>
      </w:r>
      <w:r>
        <w:t xml:space="preserve"> </w:t>
      </w:r>
      <w:r w:rsidRPr="009D4E58">
        <w:t>l’aperto conflitto.</w:t>
      </w:r>
      <w:r w:rsidRPr="009D4E58">
        <w:br/>
        <w:t>Se ci chiediamo cos’ha creato il vuoto in cui costoro si sono inseriti dobbiamo, preliminarmente a</w:t>
      </w:r>
      <w:r>
        <w:t xml:space="preserve"> </w:t>
      </w:r>
      <w:r w:rsidRPr="009D4E58">
        <w:t>tutto, ragionare del “mal di Stato” da cui la sinistra e i residui dei movimenti sociali sono afflitti</w:t>
      </w:r>
      <w:r>
        <w:t xml:space="preserve"> </w:t>
      </w:r>
      <w:r w:rsidRPr="009D4E58">
        <w:t xml:space="preserve">oggi più che mai. Quando le posizioni dello Stato e di Confindustria </w:t>
      </w:r>
      <w:r>
        <w:t>si distinguono da quelle dei co</w:t>
      </w:r>
      <w:r w:rsidRPr="009D4E58">
        <w:t>siddetti rivoluzionari per trascurabili sfumature sui dettagli della spe</w:t>
      </w:r>
      <w:r>
        <w:t>sa pubblica e quando la direzio</w:t>
      </w:r>
      <w:r w:rsidRPr="009D4E58">
        <w:t>ne che la sinistra di classe asseconda o deliberatamente intraprende è di fatto la stessa segnata dallo</w:t>
      </w:r>
      <w:r>
        <w:t xml:space="preserve"> </w:t>
      </w:r>
      <w:r w:rsidRPr="009D4E58">
        <w:t>Stato nel recupero della sua “normalità”, varrebbe la pena farsi qualche domanda. Le recenti piazze</w:t>
      </w:r>
      <w:r>
        <w:t xml:space="preserve"> </w:t>
      </w:r>
      <w:r w:rsidRPr="009D4E58">
        <w:t>contro il lasciapassare, stanno proprio a dichiarare l’emersione di una contraddizione, tanto interna</w:t>
      </w:r>
      <w:r>
        <w:t xml:space="preserve"> </w:t>
      </w:r>
      <w:r w:rsidRPr="009D4E58">
        <w:t>al sistema quanto a chi pretenderebbe di opporvisi.</w:t>
      </w:r>
      <w:r w:rsidRPr="009D4E58">
        <w:br/>
        <w:t>Tanto si è battuto sul concetto di responsabilità collettiva, senza luci</w:t>
      </w:r>
      <w:r>
        <w:t>dità e in modo del tutto ideolo</w:t>
      </w:r>
      <w:r w:rsidRPr="009D4E58">
        <w:t>gico, da non vedere come, nel contesto dell’individualismo neoliberista, un appello del genere</w:t>
      </w:r>
      <w:r>
        <w:t xml:space="preserve"> aves</w:t>
      </w:r>
      <w:r w:rsidRPr="009D4E58">
        <w:t>se conseguenze foriere dell’esatto opposto: una totale deresponsabil</w:t>
      </w:r>
      <w:r>
        <w:t>izzazione sociale, ben sperimen</w:t>
      </w:r>
      <w:r w:rsidRPr="009D4E58">
        <w:t>tata per altro durante la fase estiva della campagna vaccinale. Parlare di responsabilità sociale estesa</w:t>
      </w:r>
      <w:r>
        <w:t xml:space="preserve"> </w:t>
      </w:r>
      <w:r w:rsidRPr="009D4E58">
        <w:t xml:space="preserve">e indistinta, slegata dalle concrete relazioni sociali </w:t>
      </w:r>
      <w:r w:rsidRPr="009D4E58">
        <w:lastRenderedPageBreak/>
        <w:t>significa avallare i progetti dello Stato: di fatto</w:t>
      </w:r>
      <w:r>
        <w:t xml:space="preserve"> </w:t>
      </w:r>
      <w:r w:rsidRPr="009D4E58">
        <w:t xml:space="preserve">l’unico in grado di gestire una tale responsabilità in assenza di una </w:t>
      </w:r>
      <w:r>
        <w:t>più globale riflessione sul con</w:t>
      </w:r>
      <w:r w:rsidRPr="009D4E58">
        <w:t>senso e l’autogestione. Invitare le persone a vaccinarsi, individuando nei farmaci presen</w:t>
      </w:r>
      <w:r>
        <w:t xml:space="preserve">tati come </w:t>
      </w:r>
      <w:r w:rsidRPr="009D4E58">
        <w:t>“vaccini”, la soluzione al problema pandemico, piuttosto che appoggiare la libera scelta, ha di fatto</w:t>
      </w:r>
      <w:r w:rsidRPr="009D4E58">
        <w:br/>
        <w:t>assecondato l’avanzamento della campagna vaccinale promossa dal governo e proiettata verso</w:t>
      </w:r>
      <w:r>
        <w:t xml:space="preserve"> </w:t>
      </w:r>
      <w:r w:rsidRPr="009D4E58">
        <w:t>quanto ci troviamo a vivere: una nuova orribile “normalità” alle porte, che si crede capace di gestire</w:t>
      </w:r>
      <w:r>
        <w:t xml:space="preserve"> </w:t>
      </w:r>
      <w:r w:rsidRPr="009D4E58">
        <w:t>il problema sanitario, senza così intervenire sulle contraddizioni che l’hanno prodotto. Punto a capo,</w:t>
      </w:r>
      <w:r>
        <w:t xml:space="preserve"> </w:t>
      </w:r>
      <w:r w:rsidRPr="009D4E58">
        <w:t>assai irresponsabile insomma.</w:t>
      </w:r>
      <w:r w:rsidRPr="009D4E58">
        <w:br/>
        <w:t>Responsabilità è un concetto da cui di certo non ci smarchiamo, ma verso chi e per salvare cosa? Un</w:t>
      </w:r>
      <w:r>
        <w:t xml:space="preserve"> </w:t>
      </w:r>
      <w:r w:rsidRPr="009D4E58">
        <w:t>mondo che pretende responsabilità e non concede nulla, che non impara nulla da quanto è successo</w:t>
      </w:r>
      <w:r>
        <w:t xml:space="preserve"> </w:t>
      </w:r>
      <w:r w:rsidRPr="009D4E58">
        <w:t>e non dà segni di cambiamento, non sta chiedendo responsabili</w:t>
      </w:r>
      <w:r>
        <w:t>tà, ma imponendo obbedienza. Co</w:t>
      </w:r>
      <w:r w:rsidRPr="009D4E58">
        <w:t xml:space="preserve">prifuoco, </w:t>
      </w:r>
      <w:proofErr w:type="spellStart"/>
      <w:r w:rsidRPr="009D4E58">
        <w:t>lockdown</w:t>
      </w:r>
      <w:proofErr w:type="spellEnd"/>
      <w:r w:rsidRPr="009D4E58">
        <w:t xml:space="preserve"> generalizzati e lasciapassare stanno lì a dimostrarcelo, sono solo un doveroso</w:t>
      </w:r>
      <w:r>
        <w:t xml:space="preserve"> </w:t>
      </w:r>
      <w:r w:rsidRPr="009D4E58">
        <w:t>rafforzamento di questa richiesta di responsabilità dopo tutto.</w:t>
      </w:r>
      <w:r>
        <w:t xml:space="preserve"> </w:t>
      </w:r>
      <w:r w:rsidRPr="009D4E58">
        <w:br/>
        <w:t>Si arriva così al punto in cui i fascisti guidano la rabbia dei lavoratori. Non possiamo sperare che</w:t>
      </w:r>
      <w:r>
        <w:t xml:space="preserve"> </w:t>
      </w:r>
      <w:r w:rsidRPr="009D4E58">
        <w:t xml:space="preserve">questo fatto sarà -nell’affermarsi delle contraddizioni di classe che </w:t>
      </w:r>
      <w:r>
        <w:t>di qui in avanti si andranno ne</w:t>
      </w:r>
      <w:r w:rsidRPr="009D4E58">
        <w:t>cessariamente imponendo sempre più fortemente- un fattore ininfluente e trascurabile. No signori,</w:t>
      </w:r>
      <w:r>
        <w:t xml:space="preserve"> </w:t>
      </w:r>
      <w:r w:rsidRPr="009D4E58">
        <w:t>quell’assalto ha realizzato un discorso assai problematico, anche solo nell’immaginario, il passaggio</w:t>
      </w:r>
      <w:r>
        <w:t xml:space="preserve"> </w:t>
      </w:r>
      <w:r w:rsidRPr="009D4E58">
        <w:t>delle forze della destra estrema da un semplice piano nazionalista e populista a uno di socialismo</w:t>
      </w:r>
      <w:r>
        <w:t xml:space="preserve"> </w:t>
      </w:r>
      <w:r w:rsidRPr="009D4E58">
        <w:t>nazionale, realizzando nella pratica le note istanze sociali del fascismo della prima ora. Di fronte a</w:t>
      </w:r>
      <w:r>
        <w:t xml:space="preserve"> </w:t>
      </w:r>
      <w:r w:rsidRPr="009D4E58">
        <w:t xml:space="preserve">una forza politica che non le manda a dire a un sindacato che ormai </w:t>
      </w:r>
      <w:r>
        <w:t>tanta gente riconosce come col</w:t>
      </w:r>
      <w:r w:rsidRPr="009D4E58">
        <w:t>laborazionista, come si potrà controbattere che i fascisti non difendono i lavoratori? Da qui indietro</w:t>
      </w:r>
      <w:r>
        <w:t xml:space="preserve"> </w:t>
      </w:r>
      <w:r w:rsidRPr="009D4E58">
        <w:t>non si torna, o si dimostra qualcosa, sul campo, facendo indietreggiare il fronte padronale, oppure la</w:t>
      </w:r>
      <w:r>
        <w:t xml:space="preserve"> </w:t>
      </w:r>
      <w:r w:rsidRPr="009D4E58">
        <w:t>partita è chiusa.</w:t>
      </w:r>
      <w:r w:rsidRPr="009D4E58">
        <w:br/>
        <w:t>Che non sia solo questo il problema ne abbiamo consapevolezza. Le difficoltà di azione in cui ci</w:t>
      </w:r>
      <w:r>
        <w:t xml:space="preserve"> </w:t>
      </w:r>
      <w:r w:rsidRPr="009D4E58">
        <w:t>troviamo come soggetti sovversivi sono oggettive e dimostrare coi fatti i nostri discorsi è facile a</w:t>
      </w:r>
      <w:r>
        <w:t xml:space="preserve"> </w:t>
      </w:r>
      <w:r w:rsidRPr="009D4E58">
        <w:t>scriversi, difficile a farsi. Siamo però altrettanto incoraggiati dagli spazi che il discorso pubblico sul</w:t>
      </w:r>
      <w:r>
        <w:t xml:space="preserve"> </w:t>
      </w:r>
      <w:r w:rsidRPr="009D4E58">
        <w:t>tema lasciapassare nell’ambito lavorativo ci può offrire per declinare in un’ottica di classe quel che</w:t>
      </w:r>
      <w:r>
        <w:t xml:space="preserve"> </w:t>
      </w:r>
      <w:r w:rsidRPr="009D4E58">
        <w:t>sta avvenendo, smarcato potenzialmente da ambiguità e confusioni di sorta.</w:t>
      </w:r>
      <w:r>
        <w:t xml:space="preserve"> </w:t>
      </w:r>
      <w:r w:rsidRPr="009D4E58">
        <w:t>Sarà la dimostrazione delle nostre istanze a far fuori i fascisti dalle strade e non certo il rintanarsi</w:t>
      </w:r>
      <w:r>
        <w:t xml:space="preserve"> </w:t>
      </w:r>
      <w:r w:rsidRPr="009D4E58">
        <w:t>nell’ennesimo “mal di Stato” rappresentato dall’antifascismo dilagante. L’antifascismo si afferma</w:t>
      </w:r>
      <w:r>
        <w:t xml:space="preserve"> </w:t>
      </w:r>
      <w:r w:rsidRPr="009D4E58">
        <w:t>strumento di consenso e mobilitazione ormai da tempo in mano alle</w:t>
      </w:r>
      <w:r>
        <w:t xml:space="preserve"> istituzioni, capace di accalap</w:t>
      </w:r>
      <w:r w:rsidRPr="009D4E58">
        <w:t>piare cittadini comuni e militanti convinti, tutti spaventati dalla rappresentazione del ventennio che</w:t>
      </w:r>
      <w:r>
        <w:t xml:space="preserve"> </w:t>
      </w:r>
      <w:r w:rsidRPr="009D4E58">
        <w:t>risorge via chat. L’antifascismo istituzionale impone una rappresentazione aberrante del conflitto</w:t>
      </w:r>
      <w:r>
        <w:t xml:space="preserve"> </w:t>
      </w:r>
      <w:r w:rsidRPr="009D4E58">
        <w:t>sociale in corso, che con tutte le sue miserie e contraddizioni non può però ridursi all’espressione di</w:t>
      </w:r>
      <w:r>
        <w:t xml:space="preserve"> </w:t>
      </w:r>
      <w:r w:rsidRPr="009D4E58">
        <w:t>una pura ignoranza strumentalizzata dai fascisti. L’ennesimo strumento in mano dei padroni più che</w:t>
      </w:r>
      <w:r>
        <w:t xml:space="preserve"> </w:t>
      </w:r>
      <w:r w:rsidRPr="009D4E58">
        <w:t>valido per tener lontano dalle piazze quanti con camerati vari non vogliono aver nulla a che spartire</w:t>
      </w:r>
      <w:r>
        <w:t xml:space="preserve"> </w:t>
      </w:r>
      <w:r w:rsidRPr="009D4E58">
        <w:t>(e che a differenza loro non rientreranno nei ranghi a comando), ottimo per permettere a sindacati e</w:t>
      </w:r>
      <w:r>
        <w:t xml:space="preserve"> </w:t>
      </w:r>
      <w:r w:rsidRPr="009D4E58">
        <w:t>sinistri vari di zittire definitivamente ogni istanza avversa al green pass.</w:t>
      </w:r>
      <w:r w:rsidRPr="009D4E58">
        <w:br/>
        <w:t>Così pure parlare di squadrismo, tocca tanto il cuore di ognuno, quanto afferma una menzogna, che</w:t>
      </w:r>
      <w:r>
        <w:t xml:space="preserve"> </w:t>
      </w:r>
      <w:r w:rsidRPr="009D4E58">
        <w:t xml:space="preserve">la CGIL d’oggi sia paragonabile alla </w:t>
      </w:r>
      <w:proofErr w:type="spellStart"/>
      <w:r w:rsidRPr="009D4E58">
        <w:t>CGdL</w:t>
      </w:r>
      <w:proofErr w:type="spellEnd"/>
      <w:r w:rsidRPr="009D4E58">
        <w:t xml:space="preserve"> che negli anni venti fu oggetto della violenza fascista</w:t>
      </w:r>
      <w:r>
        <w:t xml:space="preserve"> </w:t>
      </w:r>
      <w:r w:rsidRPr="009D4E58">
        <w:t>antioperaia, quando è evidente come la prima sia di fatto assimilabile a un organo di governo, m</w:t>
      </w:r>
      <w:r>
        <w:t>en</w:t>
      </w:r>
      <w:r w:rsidRPr="009D4E58">
        <w:t>tre la seconda, nelle sue indiscutibili torbidezze, rimaneva un sindac</w:t>
      </w:r>
      <w:r>
        <w:t>ato di classe reduce da un bien</w:t>
      </w:r>
      <w:r w:rsidRPr="009D4E58">
        <w:t>nio rosso del tutto rimosso dallo sfondo dell’attuale rappresentazione.</w:t>
      </w:r>
    </w:p>
    <w:p w:rsidR="009D4E58" w:rsidRDefault="009D4E58" w:rsidP="009D4E58">
      <w:r w:rsidRPr="009D4E58">
        <w:t>Un antifascismo che conduce diritto all’inquietante gioia, così comune e preoccupante, provata da</w:t>
      </w:r>
      <w:r>
        <w:t xml:space="preserve"> </w:t>
      </w:r>
      <w:r w:rsidRPr="009D4E58">
        <w:t>alcuni e alcune di fronte alle azioni repressive che lo Stato compie sui fascisti. Inquietudine peraltro</w:t>
      </w:r>
      <w:r>
        <w:t xml:space="preserve"> </w:t>
      </w:r>
      <w:r w:rsidRPr="009D4E58">
        <w:t>montante vedendo la similitudine fra i capi di accusa di cui le carogne sono fatte oggetto e quelli</w:t>
      </w:r>
      <w:r>
        <w:t xml:space="preserve"> </w:t>
      </w:r>
      <w:r w:rsidRPr="009D4E58">
        <w:t>che molti e molte sovversive sono solite avere a carico: istigazione a</w:t>
      </w:r>
      <w:r>
        <w:t xml:space="preserve"> delinquere, devastazione e sac</w:t>
      </w:r>
      <w:r w:rsidRPr="009D4E58">
        <w:t>cheggio, entrambi negli anni fatti oggetto di giuste analisi sui nuovi strumenti repressivi. In generale</w:t>
      </w:r>
      <w:r>
        <w:t xml:space="preserve"> </w:t>
      </w:r>
      <w:r w:rsidRPr="009D4E58">
        <w:t>ci pare che il discioglimento di organizzazioni politiche, il sequestro e la chiusura di spazi virtuali,</w:t>
      </w:r>
      <w:r>
        <w:t xml:space="preserve"> </w:t>
      </w:r>
      <w:r w:rsidRPr="009D4E58">
        <w:t>la censura, al di là del colore che hanno, siano segnali preoccupanti di un tempo inquisitoriale di cui</w:t>
      </w:r>
      <w:r w:rsidRPr="009D4E58">
        <w:br/>
        <w:t>c’è poco da rallegrarsi.</w:t>
      </w:r>
      <w:r w:rsidRPr="009D4E58">
        <w:br/>
        <w:t>Di solito termineremmo un tale scritto con un appello alla solidarietà con chi si rivolta. Impossibile</w:t>
      </w:r>
      <w:r>
        <w:t xml:space="preserve"> </w:t>
      </w:r>
      <w:r w:rsidRPr="009D4E58">
        <w:t>a farsi stavolta. Chi si fa manipolare dai fascisti, nella sua ingenuità e forse buona fede, ha di certo</w:t>
      </w:r>
      <w:r>
        <w:t xml:space="preserve"> </w:t>
      </w:r>
      <w:r w:rsidRPr="009D4E58">
        <w:t>tutta la nostra compassione, ma non certo solidarietà. Chi invece fascista lo è in modo conclamato</w:t>
      </w:r>
      <w:r>
        <w:t xml:space="preserve"> </w:t>
      </w:r>
      <w:r w:rsidRPr="009D4E58">
        <w:t>ha tutto il nostro disprezzo. Come dar seguito a tal disprezzo e come chiudere gli spazi a costoro</w:t>
      </w:r>
      <w:r>
        <w:t xml:space="preserve"> </w:t>
      </w:r>
      <w:r w:rsidRPr="009D4E58">
        <w:t>l’abbiamo ben chiaro e il patrimonio di cui sopra ce ne fornisce ottimi esempi, senza scomodare</w:t>
      </w:r>
      <w:r>
        <w:t xml:space="preserve"> </w:t>
      </w:r>
      <w:r w:rsidRPr="009D4E58">
        <w:t>sbirri e giudici.</w:t>
      </w:r>
      <w:r w:rsidRPr="009D4E58">
        <w:br/>
        <w:t>Ribadiamo la solidarietà semmai a chi lotta sul posto di lavoro e fuori, a chi sceglie di resistere</w:t>
      </w:r>
      <w:r>
        <w:t xml:space="preserve"> </w:t>
      </w:r>
      <w:r w:rsidRPr="009D4E58">
        <w:t>all’imposizione del lasciapassare, a chi si organizza per opporvisi, a chi prende una posizione di</w:t>
      </w:r>
      <w:r>
        <w:t xml:space="preserve"> </w:t>
      </w:r>
      <w:r w:rsidRPr="009D4E58">
        <w:t>classe non ambigua e chiara. Noi siamo con loro.</w:t>
      </w:r>
      <w:r>
        <w:t xml:space="preserve"> </w:t>
      </w:r>
    </w:p>
    <w:p w:rsidR="00737458" w:rsidRDefault="009D4E58">
      <w:pPr>
        <w:rPr>
          <w:i/>
          <w:iCs/>
        </w:rPr>
      </w:pPr>
      <w:r w:rsidRPr="009D4E58"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   Anarchiche e anarchici di Bologna</w:t>
      </w:r>
    </w:p>
    <w:sectPr w:rsidR="00737458" w:rsidSect="00960B9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58"/>
    <w:rsid w:val="00435391"/>
    <w:rsid w:val="006B348C"/>
    <w:rsid w:val="00737458"/>
    <w:rsid w:val="00960B97"/>
    <w:rsid w:val="009D4E58"/>
    <w:rsid w:val="00E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F09A-6883-486E-ABB5-D4DB5A28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2021-11-05T08:28:00Z</cp:lastPrinted>
  <dcterms:created xsi:type="dcterms:W3CDTF">2021-11-05T08:30:00Z</dcterms:created>
  <dcterms:modified xsi:type="dcterms:W3CDTF">2021-11-05T08:30:00Z</dcterms:modified>
</cp:coreProperties>
</file>